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4969" w14:textId="77777777" w:rsidR="00E8538A" w:rsidRDefault="004B6D49">
      <w:pPr>
        <w:pStyle w:val="BodyText"/>
        <w:spacing w:before="519"/>
        <w:ind w:left="402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8C4991" wp14:editId="35B0C99D">
            <wp:simplePos x="0" y="0"/>
            <wp:positionH relativeFrom="page">
              <wp:posOffset>706120</wp:posOffset>
            </wp:positionH>
            <wp:positionV relativeFrom="paragraph">
              <wp:posOffset>5714</wp:posOffset>
            </wp:positionV>
            <wp:extent cx="1987549" cy="845184"/>
            <wp:effectExtent l="0" t="0" r="0" b="0"/>
            <wp:wrapNone/>
            <wp:docPr id="2" name="Image 2" descr="MROQ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ROQC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49" cy="84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Timeline</w:t>
      </w:r>
    </w:p>
    <w:p w14:paraId="6F8C496A" w14:textId="77777777" w:rsidR="00E8538A" w:rsidRDefault="00E8538A">
      <w:pPr>
        <w:pStyle w:val="BodyText"/>
        <w:rPr>
          <w:sz w:val="20"/>
        </w:rPr>
      </w:pPr>
    </w:p>
    <w:p w14:paraId="6F8C496B" w14:textId="77777777" w:rsidR="00E8538A" w:rsidRDefault="00E8538A">
      <w:pPr>
        <w:pStyle w:val="BodyText"/>
        <w:spacing w:before="172"/>
        <w:rPr>
          <w:sz w:val="20"/>
        </w:rPr>
      </w:pPr>
    </w:p>
    <w:tbl>
      <w:tblPr>
        <w:tblW w:w="0" w:type="auto"/>
        <w:tblInd w:w="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5151"/>
        <w:gridCol w:w="2072"/>
        <w:gridCol w:w="2156"/>
      </w:tblGrid>
      <w:tr w:rsidR="00E8538A" w14:paraId="6F8C4970" w14:textId="77777777">
        <w:trPr>
          <w:trHeight w:val="311"/>
        </w:trPr>
        <w:tc>
          <w:tcPr>
            <w:tcW w:w="5129" w:type="dxa"/>
            <w:shd w:val="clear" w:color="auto" w:fill="D9E0F1"/>
          </w:tcPr>
          <w:p w14:paraId="6F8C496C" w14:textId="77777777" w:rsidR="00E8538A" w:rsidRDefault="004B6D49">
            <w:pPr>
              <w:pStyle w:val="TableParagraph"/>
              <w:spacing w:before="27" w:line="263" w:lineRule="exact"/>
              <w:ind w:left="20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5151" w:type="dxa"/>
            <w:shd w:val="clear" w:color="auto" w:fill="D9E0F1"/>
          </w:tcPr>
          <w:p w14:paraId="6F8C496D" w14:textId="77777777" w:rsidR="00E8538A" w:rsidRDefault="004B6D49">
            <w:pPr>
              <w:pStyle w:val="TableParagraph"/>
              <w:spacing w:before="27" w:line="263" w:lineRule="exact"/>
              <w:ind w:left="1605"/>
              <w:jc w:val="left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2072" w:type="dxa"/>
            <w:shd w:val="clear" w:color="auto" w:fill="D9E0F1"/>
          </w:tcPr>
          <w:p w14:paraId="6F8C496E" w14:textId="77777777" w:rsidR="00E8538A" w:rsidRDefault="004B6D49">
            <w:pPr>
              <w:pStyle w:val="TableParagraph"/>
              <w:spacing w:before="27" w:line="263" w:lineRule="exact"/>
              <w:ind w:left="21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Entry</w:t>
            </w:r>
            <w:r>
              <w:rPr>
                <w:b/>
                <w:spacing w:val="-2"/>
              </w:rPr>
              <w:t xml:space="preserve"> Deadline</w:t>
            </w:r>
          </w:p>
        </w:tc>
        <w:tc>
          <w:tcPr>
            <w:tcW w:w="2156" w:type="dxa"/>
            <w:shd w:val="clear" w:color="auto" w:fill="D9E0F1"/>
          </w:tcPr>
          <w:p w14:paraId="6F8C496F" w14:textId="77777777" w:rsidR="00E8538A" w:rsidRDefault="004B6D49">
            <w:pPr>
              <w:pStyle w:val="TableParagraph"/>
              <w:spacing w:before="27" w:line="263" w:lineRule="exact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BCBSM</w:t>
            </w:r>
          </w:p>
        </w:tc>
      </w:tr>
      <w:tr w:rsidR="00E8538A" w14:paraId="6F8C4975" w14:textId="77777777">
        <w:trPr>
          <w:trHeight w:val="637"/>
        </w:trPr>
        <w:tc>
          <w:tcPr>
            <w:tcW w:w="5129" w:type="dxa"/>
          </w:tcPr>
          <w:p w14:paraId="6F8C4971" w14:textId="77777777" w:rsidR="00E8538A" w:rsidRDefault="004B6D49">
            <w:pPr>
              <w:pStyle w:val="TableParagraph"/>
              <w:spacing w:before="191"/>
              <w:ind w:left="107"/>
              <w:jc w:val="left"/>
            </w:pPr>
            <w:r>
              <w:t>2025</w:t>
            </w:r>
            <w:r>
              <w:rPr>
                <w:spacing w:val="-5"/>
              </w:rPr>
              <w:t xml:space="preserve"> </w:t>
            </w:r>
            <w:r>
              <w:t>P4P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  <w:tc>
          <w:tcPr>
            <w:tcW w:w="5151" w:type="dxa"/>
          </w:tcPr>
          <w:p w14:paraId="6F8C4972" w14:textId="77777777" w:rsidR="00E8538A" w:rsidRDefault="004B6D49">
            <w:pPr>
              <w:pStyle w:val="TableParagraph"/>
              <w:spacing w:before="56"/>
              <w:ind w:left="887" w:right="775" w:firstLine="568"/>
              <w:jc w:val="left"/>
            </w:pPr>
            <w:r>
              <w:t>Cases with RT start dates January</w:t>
            </w:r>
            <w:r>
              <w:rPr>
                <w:spacing w:val="-6"/>
              </w:rPr>
              <w:t xml:space="preserve"> </w:t>
            </w:r>
            <w:r>
              <w:t>1,</w:t>
            </w:r>
            <w:r>
              <w:rPr>
                <w:spacing w:val="-9"/>
              </w:rPr>
              <w:t xml:space="preserve"> </w:t>
            </w:r>
            <w:r>
              <w:t>2025–</w:t>
            </w:r>
            <w:r>
              <w:rPr>
                <w:spacing w:val="-6"/>
              </w:rPr>
              <w:t xml:space="preserve"> </w:t>
            </w:r>
            <w:r>
              <w:t>September</w:t>
            </w:r>
            <w:r>
              <w:rPr>
                <w:spacing w:val="-7"/>
              </w:rPr>
              <w:t xml:space="preserve"> </w:t>
            </w:r>
            <w:r>
              <w:t>30,</w:t>
            </w:r>
            <w:r>
              <w:rPr>
                <w:spacing w:val="-9"/>
              </w:rPr>
              <w:t xml:space="preserve"> </w:t>
            </w:r>
            <w:r>
              <w:t>2025</w:t>
            </w:r>
          </w:p>
        </w:tc>
        <w:tc>
          <w:tcPr>
            <w:tcW w:w="2072" w:type="dxa"/>
          </w:tcPr>
          <w:p w14:paraId="6F8C4973" w14:textId="77777777" w:rsidR="00E8538A" w:rsidRDefault="004B6D49">
            <w:pPr>
              <w:pStyle w:val="TableParagraph"/>
              <w:spacing w:before="191"/>
              <w:ind w:left="21" w:right="1"/>
            </w:pPr>
            <w:r>
              <w:t>January</w:t>
            </w:r>
            <w:r>
              <w:rPr>
                <w:spacing w:val="-4"/>
              </w:rPr>
              <w:t xml:space="preserve"> </w:t>
            </w:r>
            <w:r>
              <w:t>23,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156" w:type="dxa"/>
          </w:tcPr>
          <w:p w14:paraId="6F8C4974" w14:textId="77777777" w:rsidR="00E8538A" w:rsidRDefault="004B6D49">
            <w:pPr>
              <w:pStyle w:val="TableParagraph"/>
              <w:spacing w:before="191"/>
              <w:ind w:right="2"/>
            </w:pPr>
            <w:r>
              <w:t>March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E8538A" w14:paraId="6F8C497B" w14:textId="77777777">
        <w:trPr>
          <w:trHeight w:val="709"/>
        </w:trPr>
        <w:tc>
          <w:tcPr>
            <w:tcW w:w="5129" w:type="dxa"/>
          </w:tcPr>
          <w:p w14:paraId="6F8C4976" w14:textId="77777777" w:rsidR="00E8538A" w:rsidRDefault="004B6D49">
            <w:pPr>
              <w:pStyle w:val="TableParagraph"/>
              <w:spacing w:before="227"/>
              <w:ind w:left="107"/>
              <w:jc w:val="left"/>
            </w:pPr>
            <w:r>
              <w:t>2025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Volumes</w:t>
            </w:r>
          </w:p>
        </w:tc>
        <w:tc>
          <w:tcPr>
            <w:tcW w:w="5151" w:type="dxa"/>
          </w:tcPr>
          <w:p w14:paraId="6F8C4977" w14:textId="77777777" w:rsidR="00E8538A" w:rsidRDefault="004B6D49">
            <w:pPr>
              <w:pStyle w:val="TableParagraph"/>
              <w:spacing w:before="92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enrolled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cases</w:t>
            </w:r>
          </w:p>
          <w:p w14:paraId="6F8C4978" w14:textId="77777777" w:rsidR="00E8538A" w:rsidRDefault="004B6D49">
            <w:pPr>
              <w:pStyle w:val="TableParagraph"/>
              <w:spacing w:before="0"/>
              <w:ind w:right="4"/>
            </w:pPr>
            <w:r>
              <w:t>January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2025-December</w:t>
            </w:r>
            <w:r>
              <w:rPr>
                <w:spacing w:val="-5"/>
              </w:rPr>
              <w:t xml:space="preserve"> </w:t>
            </w:r>
            <w:r>
              <w:t>31,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072" w:type="dxa"/>
          </w:tcPr>
          <w:p w14:paraId="6F8C4979" w14:textId="77777777" w:rsidR="00E8538A" w:rsidRDefault="004B6D49">
            <w:pPr>
              <w:pStyle w:val="TableParagraph"/>
              <w:ind w:left="21" w:right="1"/>
            </w:pPr>
            <w:r>
              <w:t>January</w:t>
            </w:r>
            <w:r>
              <w:rPr>
                <w:spacing w:val="-4"/>
              </w:rPr>
              <w:t xml:space="preserve"> </w:t>
            </w:r>
            <w:r>
              <w:t>23,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156" w:type="dxa"/>
          </w:tcPr>
          <w:p w14:paraId="6F8C497A" w14:textId="77777777" w:rsidR="00E8538A" w:rsidRDefault="004B6D49">
            <w:pPr>
              <w:pStyle w:val="TableParagraph"/>
              <w:ind w:right="1"/>
            </w:pPr>
            <w:r>
              <w:t>March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E8538A" w14:paraId="6F8C4980" w14:textId="77777777">
        <w:trPr>
          <w:trHeight w:val="707"/>
        </w:trPr>
        <w:tc>
          <w:tcPr>
            <w:tcW w:w="5129" w:type="dxa"/>
          </w:tcPr>
          <w:p w14:paraId="6F8C497C" w14:textId="77777777" w:rsidR="00E8538A" w:rsidRDefault="004B6D49">
            <w:pPr>
              <w:pStyle w:val="TableParagraph"/>
              <w:spacing w:before="227"/>
              <w:ind w:left="107"/>
              <w:jc w:val="left"/>
            </w:pPr>
            <w:r>
              <w:t>2026</w:t>
            </w:r>
            <w:r>
              <w:rPr>
                <w:spacing w:val="-5"/>
              </w:rPr>
              <w:t xml:space="preserve"> </w:t>
            </w:r>
            <w:r>
              <w:t>Gold</w:t>
            </w:r>
            <w:r>
              <w:rPr>
                <w:spacing w:val="-4"/>
              </w:rPr>
              <w:t xml:space="preserve"> </w:t>
            </w:r>
            <w:r>
              <w:t>Card</w:t>
            </w:r>
            <w:r>
              <w:rPr>
                <w:spacing w:val="-4"/>
              </w:rPr>
              <w:t xml:space="preserve"> </w:t>
            </w:r>
            <w:r>
              <w:t>Incentive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5151" w:type="dxa"/>
          </w:tcPr>
          <w:p w14:paraId="6F8C497D" w14:textId="77777777" w:rsidR="00E8538A" w:rsidRDefault="004B6D49">
            <w:pPr>
              <w:pStyle w:val="TableParagraph"/>
              <w:spacing w:before="92"/>
              <w:ind w:left="863" w:right="775" w:firstLine="592"/>
              <w:jc w:val="left"/>
            </w:pPr>
            <w:r>
              <w:t>Cases with RT start dates January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8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September</w:t>
            </w:r>
            <w:r>
              <w:rPr>
                <w:spacing w:val="-6"/>
              </w:rPr>
              <w:t xml:space="preserve"> </w:t>
            </w:r>
            <w:r>
              <w:t>30,</w:t>
            </w:r>
            <w:r>
              <w:rPr>
                <w:spacing w:val="-8"/>
              </w:rPr>
              <w:t xml:space="preserve"> </w:t>
            </w:r>
            <w:r>
              <w:t>2026</w:t>
            </w:r>
          </w:p>
        </w:tc>
        <w:tc>
          <w:tcPr>
            <w:tcW w:w="2072" w:type="dxa"/>
          </w:tcPr>
          <w:p w14:paraId="6F8C497E" w14:textId="77777777" w:rsidR="00E8538A" w:rsidRDefault="004B6D49">
            <w:pPr>
              <w:pStyle w:val="TableParagraph"/>
              <w:ind w:left="21" w:right="3"/>
            </w:pPr>
            <w:r>
              <w:t>November</w:t>
            </w:r>
            <w:r>
              <w:rPr>
                <w:spacing w:val="-4"/>
              </w:rPr>
              <w:t xml:space="preserve"> </w:t>
            </w:r>
            <w:r>
              <w:t>15,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156" w:type="dxa"/>
          </w:tcPr>
          <w:p w14:paraId="6F8C497F" w14:textId="77777777" w:rsidR="00E8538A" w:rsidRDefault="004B6D49">
            <w:pPr>
              <w:pStyle w:val="TableParagraph"/>
              <w:ind w:right="1"/>
            </w:pPr>
            <w:r>
              <w:t>December</w:t>
            </w:r>
            <w:r>
              <w:rPr>
                <w:spacing w:val="-7"/>
              </w:rPr>
              <w:t xml:space="preserve"> </w:t>
            </w:r>
            <w:r>
              <w:t>19,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E8538A" w14:paraId="6F8C4985" w14:textId="77777777">
        <w:trPr>
          <w:trHeight w:val="709"/>
        </w:trPr>
        <w:tc>
          <w:tcPr>
            <w:tcW w:w="5129" w:type="dxa"/>
          </w:tcPr>
          <w:p w14:paraId="6F8C4981" w14:textId="77777777" w:rsidR="00E8538A" w:rsidRDefault="004B6D49">
            <w:pPr>
              <w:pStyle w:val="TableParagraph"/>
              <w:spacing w:before="227"/>
              <w:ind w:left="107"/>
              <w:jc w:val="left"/>
            </w:pPr>
            <w:r>
              <w:t>2026</w:t>
            </w:r>
            <w:r>
              <w:rPr>
                <w:spacing w:val="-5"/>
              </w:rPr>
              <w:t xml:space="preserve"> </w:t>
            </w:r>
            <w:r>
              <w:t>CQI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Reimbursement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(VBR)</w:t>
            </w:r>
          </w:p>
        </w:tc>
        <w:tc>
          <w:tcPr>
            <w:tcW w:w="5151" w:type="dxa"/>
          </w:tcPr>
          <w:p w14:paraId="6F8C4982" w14:textId="77777777" w:rsidR="00E8538A" w:rsidRDefault="004B6D49">
            <w:pPr>
              <w:pStyle w:val="TableParagraph"/>
              <w:spacing w:before="92"/>
              <w:ind w:left="887" w:right="775" w:firstLine="568"/>
              <w:jc w:val="left"/>
            </w:pPr>
            <w:r>
              <w:t>Cases with RT start dates January</w:t>
            </w:r>
            <w:r>
              <w:rPr>
                <w:spacing w:val="-6"/>
              </w:rPr>
              <w:t xml:space="preserve"> </w:t>
            </w:r>
            <w:r>
              <w:t>1,</w:t>
            </w:r>
            <w:r>
              <w:rPr>
                <w:spacing w:val="-9"/>
              </w:rPr>
              <w:t xml:space="preserve"> </w:t>
            </w:r>
            <w:r>
              <w:t>2026–</w:t>
            </w:r>
            <w:r>
              <w:rPr>
                <w:spacing w:val="-6"/>
              </w:rPr>
              <w:t xml:space="preserve"> </w:t>
            </w:r>
            <w:r>
              <w:t>September</w:t>
            </w:r>
            <w:r>
              <w:rPr>
                <w:spacing w:val="-7"/>
              </w:rPr>
              <w:t xml:space="preserve"> </w:t>
            </w:r>
            <w:r>
              <w:t>30,</w:t>
            </w:r>
            <w:r>
              <w:rPr>
                <w:spacing w:val="-9"/>
              </w:rPr>
              <w:t xml:space="preserve"> </w:t>
            </w:r>
            <w:r>
              <w:t>2026</w:t>
            </w:r>
          </w:p>
        </w:tc>
        <w:tc>
          <w:tcPr>
            <w:tcW w:w="2072" w:type="dxa"/>
          </w:tcPr>
          <w:p w14:paraId="6F8C4983" w14:textId="77777777" w:rsidR="00E8538A" w:rsidRDefault="004B6D49">
            <w:pPr>
              <w:pStyle w:val="TableParagraph"/>
              <w:ind w:left="21" w:right="3"/>
            </w:pPr>
            <w:r>
              <w:t>November</w:t>
            </w:r>
            <w:r>
              <w:rPr>
                <w:spacing w:val="-4"/>
              </w:rPr>
              <w:t xml:space="preserve"> </w:t>
            </w:r>
            <w:r>
              <w:t>15,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156" w:type="dxa"/>
          </w:tcPr>
          <w:p w14:paraId="6F8C4984" w14:textId="77777777" w:rsidR="00E8538A" w:rsidRDefault="004B6D49">
            <w:pPr>
              <w:pStyle w:val="TableParagraph"/>
              <w:ind w:right="2"/>
            </w:pPr>
            <w:r>
              <w:t>December</w:t>
            </w:r>
            <w:r>
              <w:rPr>
                <w:spacing w:val="-7"/>
              </w:rPr>
              <w:t xml:space="preserve"> </w:t>
            </w:r>
            <w:r>
              <w:t>19,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E8538A" w14:paraId="6F8C498A" w14:textId="77777777">
        <w:trPr>
          <w:trHeight w:val="709"/>
        </w:trPr>
        <w:tc>
          <w:tcPr>
            <w:tcW w:w="5129" w:type="dxa"/>
          </w:tcPr>
          <w:p w14:paraId="6F8C4986" w14:textId="77777777" w:rsidR="00E8538A" w:rsidRDefault="004B6D49">
            <w:pPr>
              <w:pStyle w:val="TableParagraph"/>
              <w:spacing w:before="227"/>
              <w:ind w:left="107"/>
              <w:jc w:val="left"/>
            </w:pPr>
            <w:r>
              <w:t>2026</w:t>
            </w:r>
            <w:r>
              <w:rPr>
                <w:spacing w:val="-5"/>
              </w:rPr>
              <w:t xml:space="preserve"> </w:t>
            </w:r>
            <w:r>
              <w:t>P4P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  <w:tc>
          <w:tcPr>
            <w:tcW w:w="5151" w:type="dxa"/>
          </w:tcPr>
          <w:p w14:paraId="6F8C4987" w14:textId="77777777" w:rsidR="00E8538A" w:rsidRDefault="004B6D49">
            <w:pPr>
              <w:pStyle w:val="TableParagraph"/>
              <w:spacing w:before="92"/>
              <w:ind w:left="887" w:right="775" w:firstLine="568"/>
              <w:jc w:val="left"/>
            </w:pPr>
            <w:r>
              <w:t>Cases with RT start dates January</w:t>
            </w:r>
            <w:r>
              <w:rPr>
                <w:spacing w:val="-6"/>
              </w:rPr>
              <w:t xml:space="preserve"> </w:t>
            </w:r>
            <w:r>
              <w:t>1,</w:t>
            </w:r>
            <w:r>
              <w:rPr>
                <w:spacing w:val="-9"/>
              </w:rPr>
              <w:t xml:space="preserve"> </w:t>
            </w:r>
            <w:r>
              <w:t>2026–</w:t>
            </w:r>
            <w:r>
              <w:rPr>
                <w:spacing w:val="-6"/>
              </w:rPr>
              <w:t xml:space="preserve"> </w:t>
            </w:r>
            <w:r>
              <w:t>September</w:t>
            </w:r>
            <w:r>
              <w:rPr>
                <w:spacing w:val="-7"/>
              </w:rPr>
              <w:t xml:space="preserve"> </w:t>
            </w:r>
            <w:r>
              <w:t>30,</w:t>
            </w:r>
            <w:r>
              <w:rPr>
                <w:spacing w:val="-9"/>
              </w:rPr>
              <w:t xml:space="preserve"> </w:t>
            </w:r>
            <w:r>
              <w:t>2026</w:t>
            </w:r>
          </w:p>
        </w:tc>
        <w:tc>
          <w:tcPr>
            <w:tcW w:w="2072" w:type="dxa"/>
          </w:tcPr>
          <w:p w14:paraId="6F8C4988" w14:textId="77777777" w:rsidR="00E8538A" w:rsidRDefault="004B6D49">
            <w:pPr>
              <w:pStyle w:val="TableParagraph"/>
              <w:ind w:left="21" w:right="2"/>
            </w:pPr>
            <w:r>
              <w:t>November</w:t>
            </w:r>
            <w:r>
              <w:rPr>
                <w:spacing w:val="-4"/>
              </w:rPr>
              <w:t xml:space="preserve"> </w:t>
            </w:r>
            <w:r>
              <w:t>15,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156" w:type="dxa"/>
          </w:tcPr>
          <w:p w14:paraId="6F8C4989" w14:textId="77777777" w:rsidR="00E8538A" w:rsidRDefault="004B6D49">
            <w:pPr>
              <w:pStyle w:val="TableParagraph"/>
              <w:ind w:right="3"/>
            </w:pPr>
            <w:r>
              <w:t>December</w:t>
            </w:r>
            <w:r>
              <w:rPr>
                <w:spacing w:val="-7"/>
              </w:rPr>
              <w:t xml:space="preserve"> </w:t>
            </w:r>
            <w:r>
              <w:t>19,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E8538A" w14:paraId="6F8C4990" w14:textId="77777777">
        <w:trPr>
          <w:trHeight w:val="709"/>
        </w:trPr>
        <w:tc>
          <w:tcPr>
            <w:tcW w:w="5129" w:type="dxa"/>
          </w:tcPr>
          <w:p w14:paraId="6F8C498B" w14:textId="77777777" w:rsidR="00E8538A" w:rsidRDefault="004B6D49">
            <w:pPr>
              <w:pStyle w:val="TableParagraph"/>
              <w:spacing w:before="227"/>
              <w:ind w:left="107"/>
              <w:jc w:val="left"/>
            </w:pPr>
            <w:r>
              <w:t>2026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Volumes</w:t>
            </w:r>
          </w:p>
        </w:tc>
        <w:tc>
          <w:tcPr>
            <w:tcW w:w="5151" w:type="dxa"/>
          </w:tcPr>
          <w:p w14:paraId="6F8C498C" w14:textId="77777777" w:rsidR="00E8538A" w:rsidRDefault="004B6D49">
            <w:pPr>
              <w:pStyle w:val="TableParagraph"/>
              <w:spacing w:before="92"/>
              <w:ind w:right="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enrolled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cases</w:t>
            </w:r>
          </w:p>
          <w:p w14:paraId="6F8C498D" w14:textId="77777777" w:rsidR="00E8538A" w:rsidRDefault="004B6D49">
            <w:pPr>
              <w:pStyle w:val="TableParagraph"/>
              <w:spacing w:before="0"/>
              <w:ind w:right="4"/>
            </w:pPr>
            <w:r>
              <w:t>January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2026-December</w:t>
            </w:r>
            <w:r>
              <w:rPr>
                <w:spacing w:val="-5"/>
              </w:rPr>
              <w:t xml:space="preserve"> </w:t>
            </w:r>
            <w:r>
              <w:t>31,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072" w:type="dxa"/>
          </w:tcPr>
          <w:p w14:paraId="6F8C498E" w14:textId="77777777" w:rsidR="00E8538A" w:rsidRDefault="004B6D49">
            <w:pPr>
              <w:pStyle w:val="TableParagraph"/>
              <w:ind w:left="21" w:right="1"/>
            </w:pPr>
            <w:r>
              <w:t>January</w:t>
            </w:r>
            <w:r>
              <w:rPr>
                <w:spacing w:val="-4"/>
              </w:rPr>
              <w:t xml:space="preserve"> </w:t>
            </w:r>
            <w:r>
              <w:t>23,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2156" w:type="dxa"/>
          </w:tcPr>
          <w:p w14:paraId="6F8C498F" w14:textId="77777777" w:rsidR="00E8538A" w:rsidRDefault="004B6D49">
            <w:pPr>
              <w:pStyle w:val="TableParagraph"/>
              <w:ind w:right="1"/>
            </w:pPr>
            <w:r>
              <w:t>March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</w:tbl>
    <w:p w14:paraId="6F8C4991" w14:textId="77777777" w:rsidR="004B6D49" w:rsidRDefault="004B6D49"/>
    <w:sectPr w:rsidR="00000000">
      <w:footerReference w:type="default" r:id="rId7"/>
      <w:type w:val="continuous"/>
      <w:pgSz w:w="15840" w:h="12240" w:orient="landscape"/>
      <w:pgMar w:top="200" w:right="360" w:bottom="940" w:left="360" w:header="0" w:footer="7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4998" w14:textId="77777777" w:rsidR="004B6D49" w:rsidRDefault="004B6D49">
      <w:r>
        <w:separator/>
      </w:r>
    </w:p>
  </w:endnote>
  <w:endnote w:type="continuationSeparator" w:id="0">
    <w:p w14:paraId="6F8C499A" w14:textId="77777777" w:rsidR="004B6D49" w:rsidRDefault="004B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4993" w14:textId="77777777" w:rsidR="00E8538A" w:rsidRDefault="004B6D4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6F8C4994" wp14:editId="6F8C4995">
              <wp:simplePos x="0" y="0"/>
              <wp:positionH relativeFrom="page">
                <wp:posOffset>901700</wp:posOffset>
              </wp:positionH>
              <wp:positionV relativeFrom="page">
                <wp:posOffset>7159243</wp:posOffset>
              </wp:positionV>
              <wp:extent cx="7924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C4996" w14:textId="77777777" w:rsidR="00E8538A" w:rsidRDefault="004B6D49">
                          <w:pPr>
                            <w:spacing w:line="245" w:lineRule="exact"/>
                            <w:ind w:left="20"/>
                          </w:pPr>
                          <w:r>
                            <w:t>v.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12.11.2025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C49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63.7pt;width:62.4pt;height:13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" filled="f" stroked="f">
              <v:textbox inset="0,0,0,0">
                <w:txbxContent>
                  <w:p w14:paraId="6F8C4996" w14:textId="77777777" w:rsidR="00E8538A" w:rsidRDefault="004B6D49">
                    <w:pPr>
                      <w:spacing w:line="245" w:lineRule="exact"/>
                      <w:ind w:left="20"/>
                    </w:pPr>
                    <w:r>
                      <w:t>v.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12.11.2025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4994" w14:textId="77777777" w:rsidR="004B6D49" w:rsidRDefault="004B6D49">
      <w:r>
        <w:separator/>
      </w:r>
    </w:p>
  </w:footnote>
  <w:footnote w:type="continuationSeparator" w:id="0">
    <w:p w14:paraId="6F8C4996" w14:textId="77777777" w:rsidR="004B6D49" w:rsidRDefault="004B6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38A"/>
    <w:rsid w:val="001E1AB0"/>
    <w:rsid w:val="004B6D49"/>
    <w:rsid w:val="00E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4969"/>
  <w15:docId w15:val="{A40E36FF-1EC5-4C7B-8C73-8A5FA99E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MT" w:eastAsia="Gill Sans MT" w:hAnsi="Gill Sans MT" w:cs="Gill Sans MT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6"/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657</Characters>
  <Application>Microsoft Office Word</Application>
  <DocSecurity>0</DocSecurity>
  <Lines>38</Lines>
  <Paragraphs>37</Paragraphs>
  <ScaleCrop>false</ScaleCrop>
  <Company>University of Michigan Health System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Mietzel, Melissa A.</dc:creator>
  <dc:description/>
  <cp:lastModifiedBy>Seferi, Meri</cp:lastModifiedBy>
  <cp:revision>2</cp:revision>
  <dcterms:created xsi:type="dcterms:W3CDTF">2026-03-20T18:11:00Z</dcterms:created>
  <dcterms:modified xsi:type="dcterms:W3CDTF">2026-03-20T18:11:00Z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  <property fmtid="{D5CDD505-2E9C-101B-9397-08002B2CF9AE}" pid="7" name="GrammarlyDocumentId">
    <vt:lpwstr>58d98985-0f78-4a49-86ae-1fc244bc776a</vt:lpwstr>
  </property>
</Properties>
</file>